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6968" w14:textId="2D65B950"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of</w:t>
      </w:r>
      <w:r w:rsidR="00014DA7">
        <w:rPr>
          <w:rFonts w:ascii="Arial Black" w:hAnsi="Arial Black"/>
          <w:b/>
        </w:rPr>
        <w:t xml:space="preserve"> </w:t>
      </w:r>
      <w:r w:rsidR="00701BC7">
        <w:rPr>
          <w:rFonts w:ascii="Arial Black" w:hAnsi="Arial Black"/>
          <w:b/>
        </w:rPr>
        <w:t>a</w:t>
      </w:r>
      <w:r w:rsidR="005C3618">
        <w:rPr>
          <w:rFonts w:ascii="Arial Black" w:hAnsi="Arial Black"/>
          <w:b/>
        </w:rPr>
        <w:t xml:space="preserv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B215D2">
        <w:rPr>
          <w:rFonts w:ascii="Arial Black" w:hAnsi="Arial Black"/>
          <w:b/>
        </w:rPr>
        <w:t xml:space="preserve"> </w:t>
      </w:r>
      <w:r w:rsidR="00D6051E">
        <w:rPr>
          <w:rFonts w:ascii="Arial Black" w:hAnsi="Arial Black"/>
          <w:b/>
        </w:rPr>
        <w:t>1</w:t>
      </w:r>
      <w:r w:rsidR="00C34AFF">
        <w:rPr>
          <w:rFonts w:ascii="Arial Black" w:hAnsi="Arial Black"/>
          <w:b/>
        </w:rPr>
        <w:t>6</w:t>
      </w:r>
      <w:r w:rsidR="00C34AFF" w:rsidRPr="00C34AFF">
        <w:rPr>
          <w:rFonts w:ascii="Arial Black" w:hAnsi="Arial Black"/>
          <w:b/>
          <w:vertAlign w:val="superscript"/>
        </w:rPr>
        <w:t>th</w:t>
      </w:r>
      <w:r w:rsidR="00C34AFF">
        <w:rPr>
          <w:rFonts w:ascii="Arial Black" w:hAnsi="Arial Black"/>
          <w:b/>
        </w:rPr>
        <w:t xml:space="preserve"> Febr</w:t>
      </w:r>
      <w:r w:rsidR="00D6051E">
        <w:rPr>
          <w:rFonts w:ascii="Arial Black" w:hAnsi="Arial Black"/>
          <w:b/>
        </w:rPr>
        <w:t>uary</w:t>
      </w:r>
      <w:r w:rsidR="00FB72E5">
        <w:rPr>
          <w:rFonts w:ascii="Arial Black" w:hAnsi="Arial Black"/>
          <w:b/>
        </w:rPr>
        <w:t xml:space="preserve"> 20</w:t>
      </w:r>
      <w:r w:rsidR="00630B93">
        <w:rPr>
          <w:rFonts w:ascii="Arial Black" w:hAnsi="Arial Black"/>
          <w:b/>
        </w:rPr>
        <w:t>2</w:t>
      </w:r>
      <w:r w:rsidR="00D6051E">
        <w:rPr>
          <w:rFonts w:ascii="Arial Black" w:hAnsi="Arial Black"/>
          <w:b/>
        </w:rPr>
        <w:t>3</w:t>
      </w:r>
    </w:p>
    <w:p w14:paraId="4BE0675D" w14:textId="77777777" w:rsidR="00F12575" w:rsidRDefault="00F12575" w:rsidP="00F12575">
      <w:pPr>
        <w:rPr>
          <w:rFonts w:ascii="Arial" w:hAnsi="Arial" w:cs="Arial"/>
        </w:rPr>
      </w:pPr>
    </w:p>
    <w:p w14:paraId="7AEA378B" w14:textId="0B0D9B67"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C34AFF">
        <w:rPr>
          <w:rFonts w:ascii="Arial" w:hAnsi="Arial" w:cs="Arial"/>
          <w:sz w:val="20"/>
          <w:szCs w:val="20"/>
        </w:rPr>
        <w:t>Thursday 16</w:t>
      </w:r>
      <w:r w:rsidR="00C34AFF" w:rsidRPr="00C34AFF">
        <w:rPr>
          <w:rFonts w:ascii="Arial" w:hAnsi="Arial" w:cs="Arial"/>
          <w:sz w:val="20"/>
          <w:szCs w:val="20"/>
          <w:vertAlign w:val="superscript"/>
        </w:rPr>
        <w:t>th</w:t>
      </w:r>
      <w:r w:rsidR="00C34AFF">
        <w:rPr>
          <w:rFonts w:ascii="Arial" w:hAnsi="Arial" w:cs="Arial"/>
          <w:sz w:val="20"/>
          <w:szCs w:val="20"/>
        </w:rPr>
        <w:t xml:space="preserve"> Febr</w:t>
      </w:r>
      <w:r w:rsidR="00D6051E">
        <w:rPr>
          <w:rFonts w:ascii="Arial" w:hAnsi="Arial" w:cs="Arial"/>
          <w:sz w:val="20"/>
          <w:szCs w:val="20"/>
        </w:rPr>
        <w:t>uary</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D6051E">
        <w:rPr>
          <w:rFonts w:ascii="Arial" w:hAnsi="Arial" w:cs="Arial"/>
          <w:sz w:val="20"/>
          <w:szCs w:val="20"/>
        </w:rPr>
        <w:t>3</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Pr>
          <w:rFonts w:ascii="Arial" w:hAnsi="Arial" w:cs="Arial"/>
          <w:sz w:val="20"/>
          <w:szCs w:val="20"/>
        </w:rPr>
        <w:t>.</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353B74C6"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CC5058">
        <w:rPr>
          <w:rFonts w:ascii="Arial" w:hAnsi="Arial" w:cs="Arial"/>
          <w:sz w:val="20"/>
          <w:szCs w:val="20"/>
        </w:rPr>
        <w:t>, Andy Old (AO)</w:t>
      </w:r>
      <w:r w:rsidR="00AE7599">
        <w:rPr>
          <w:rFonts w:ascii="Arial" w:hAnsi="Arial" w:cs="Arial"/>
          <w:sz w:val="20"/>
          <w:szCs w:val="20"/>
        </w:rPr>
        <w:t xml:space="preserve"> and Michael Fraser (MF)</w:t>
      </w:r>
      <w:r w:rsidR="00DB1B11">
        <w:rPr>
          <w:rFonts w:ascii="Arial" w:hAnsi="Arial" w:cs="Arial"/>
          <w:sz w:val="20"/>
          <w:szCs w:val="20"/>
        </w:rPr>
        <w:t>;</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05F1B923"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C34AFF">
        <w:rPr>
          <w:rFonts w:ascii="Arial" w:hAnsi="Arial" w:cs="Arial"/>
          <w:sz w:val="20"/>
          <w:szCs w:val="20"/>
        </w:rPr>
        <w:t>1</w:t>
      </w:r>
    </w:p>
    <w:p w14:paraId="34989F52" w14:textId="41388B97" w:rsidR="00225E77" w:rsidRPr="00312E60" w:rsidRDefault="00D6051E" w:rsidP="00225E77">
      <w:pPr>
        <w:spacing w:before="240" w:line="276" w:lineRule="auto"/>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12</w:t>
      </w:r>
      <w:r w:rsidR="00B215D2">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C34AFF">
        <w:rPr>
          <w:rFonts w:ascii="Arial" w:hAnsi="Arial" w:cs="Arial"/>
          <w:sz w:val="20"/>
          <w:szCs w:val="20"/>
        </w:rPr>
        <w:t>Received from Clive Carsley (CC)</w:t>
      </w:r>
    </w:p>
    <w:p w14:paraId="46D63580" w14:textId="021B7DDE" w:rsidR="00225E77" w:rsidRPr="00355A15" w:rsidRDefault="00D6051E" w:rsidP="00225E77">
      <w:pPr>
        <w:spacing w:before="240" w:line="276" w:lineRule="auto"/>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13</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41E069C3" w:rsidR="00225E77" w:rsidRPr="004570AB" w:rsidRDefault="00D6051E" w:rsidP="00225E77">
      <w:pPr>
        <w:spacing w:before="240" w:line="276" w:lineRule="auto"/>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14</w:t>
      </w:r>
      <w:r w:rsidR="00225E77" w:rsidRPr="004570AB">
        <w:rPr>
          <w:rFonts w:ascii="Arial" w:hAnsi="Arial" w:cs="Arial"/>
          <w:b/>
          <w:bCs/>
          <w:sz w:val="20"/>
          <w:szCs w:val="20"/>
        </w:rPr>
        <w:t>. To approve the minutes</w:t>
      </w:r>
      <w:r w:rsidR="004570AB">
        <w:rPr>
          <w:rFonts w:ascii="Arial" w:hAnsi="Arial" w:cs="Arial"/>
          <w:b/>
          <w:bCs/>
          <w:sz w:val="20"/>
          <w:szCs w:val="20"/>
        </w:rPr>
        <w:t xml:space="preserve">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C34AFF">
        <w:rPr>
          <w:rFonts w:ascii="Arial" w:hAnsi="Arial" w:cs="Arial"/>
          <w:b/>
          <w:bCs/>
          <w:sz w:val="20"/>
          <w:szCs w:val="20"/>
        </w:rPr>
        <w:t>11</w:t>
      </w:r>
      <w:r w:rsidR="00C34AFF" w:rsidRPr="00C34AFF">
        <w:rPr>
          <w:rFonts w:ascii="Arial" w:hAnsi="Arial" w:cs="Arial"/>
          <w:b/>
          <w:bCs/>
          <w:sz w:val="20"/>
          <w:szCs w:val="20"/>
          <w:vertAlign w:val="superscript"/>
        </w:rPr>
        <w:t>th</w:t>
      </w:r>
      <w:r w:rsidR="00C34AFF">
        <w:rPr>
          <w:rFonts w:ascii="Arial" w:hAnsi="Arial" w:cs="Arial"/>
          <w:b/>
          <w:bCs/>
          <w:sz w:val="20"/>
          <w:szCs w:val="20"/>
        </w:rPr>
        <w:t xml:space="preserve"> January</w:t>
      </w:r>
      <w:r w:rsidR="00225E77" w:rsidRPr="004570AB">
        <w:rPr>
          <w:rFonts w:ascii="Arial" w:hAnsi="Arial" w:cs="Arial"/>
          <w:b/>
          <w:bCs/>
          <w:sz w:val="20"/>
          <w:szCs w:val="20"/>
        </w:rPr>
        <w:t xml:space="preserve"> 20</w:t>
      </w:r>
      <w:r w:rsidR="00B21EE1">
        <w:rPr>
          <w:rFonts w:ascii="Arial" w:hAnsi="Arial" w:cs="Arial"/>
          <w:b/>
          <w:bCs/>
          <w:sz w:val="20"/>
          <w:szCs w:val="20"/>
        </w:rPr>
        <w:t>2</w:t>
      </w:r>
      <w:r w:rsidR="00C34AFF">
        <w:rPr>
          <w:rFonts w:ascii="Arial" w:hAnsi="Arial" w:cs="Arial"/>
          <w:b/>
          <w:bCs/>
          <w:sz w:val="20"/>
          <w:szCs w:val="20"/>
        </w:rPr>
        <w:t>3</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57FEE31A" w14:textId="0A8C64DF" w:rsidR="00C67B8B" w:rsidRDefault="00D6051E" w:rsidP="00C67B8B">
      <w:pPr>
        <w:spacing w:before="240" w:line="276" w:lineRule="auto"/>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15</w:t>
      </w:r>
      <w:r w:rsidR="00225E77" w:rsidRPr="004570AB">
        <w:rPr>
          <w:rFonts w:ascii="Arial" w:hAnsi="Arial" w:cs="Arial"/>
          <w:b/>
          <w:bCs/>
          <w:sz w:val="20"/>
          <w:szCs w:val="20"/>
        </w:rPr>
        <w:t>. Matters arising/action points from previous minutes:</w:t>
      </w:r>
      <w:r w:rsidR="00046EDB">
        <w:rPr>
          <w:rFonts w:ascii="Arial" w:hAnsi="Arial" w:cs="Arial"/>
          <w:b/>
          <w:bCs/>
          <w:sz w:val="20"/>
          <w:szCs w:val="20"/>
        </w:rPr>
        <w:t xml:space="preserve"> </w:t>
      </w:r>
      <w:r w:rsidR="007961C3">
        <w:rPr>
          <w:rFonts w:ascii="Arial" w:hAnsi="Arial" w:cs="Arial"/>
          <w:sz w:val="20"/>
          <w:szCs w:val="20"/>
        </w:rPr>
        <w:t>None</w:t>
      </w:r>
    </w:p>
    <w:p w14:paraId="4B2F1A8E" w14:textId="521580A9" w:rsidR="00B4400B" w:rsidRDefault="00D6051E" w:rsidP="00B4400B">
      <w:pPr>
        <w:spacing w:before="240" w:after="240"/>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17</w:t>
      </w:r>
      <w:r w:rsidR="00225E77" w:rsidRPr="004570AB">
        <w:rPr>
          <w:rFonts w:ascii="Arial" w:hAnsi="Arial" w:cs="Arial"/>
          <w:b/>
          <w:bCs/>
          <w:sz w:val="20"/>
          <w:szCs w:val="20"/>
        </w:rPr>
        <w:t>. Finance matters</w:t>
      </w:r>
      <w:r w:rsidR="00046EDB">
        <w:rPr>
          <w:rFonts w:ascii="Arial" w:hAnsi="Arial" w:cs="Arial"/>
          <w:b/>
          <w:bCs/>
          <w:sz w:val="20"/>
          <w:szCs w:val="20"/>
        </w:rPr>
        <w:t xml:space="preserve">: payments for approval: </w:t>
      </w:r>
      <w:r w:rsidR="00014DA7">
        <w:rPr>
          <w:rFonts w:ascii="Arial" w:hAnsi="Arial" w:cs="Arial"/>
          <w:sz w:val="20"/>
          <w:szCs w:val="20"/>
        </w:rPr>
        <w:t>The follow</w:t>
      </w:r>
      <w:r>
        <w:rPr>
          <w:rFonts w:ascii="Arial" w:hAnsi="Arial" w:cs="Arial"/>
          <w:sz w:val="20"/>
          <w:szCs w:val="20"/>
        </w:rPr>
        <w:t>ing payment w</w:t>
      </w:r>
      <w:r w:rsidR="007961C3">
        <w:rPr>
          <w:rFonts w:ascii="Arial" w:hAnsi="Arial" w:cs="Arial"/>
          <w:sz w:val="20"/>
          <w:szCs w:val="20"/>
        </w:rPr>
        <w:t>as</w:t>
      </w:r>
      <w:r>
        <w:rPr>
          <w:rFonts w:ascii="Arial" w:hAnsi="Arial" w:cs="Arial"/>
          <w:sz w:val="20"/>
          <w:szCs w:val="20"/>
        </w:rPr>
        <w:t xml:space="preserve"> approved: </w:t>
      </w:r>
      <w:proofErr w:type="spellStart"/>
      <w:r w:rsidR="002D022F">
        <w:rPr>
          <w:rFonts w:ascii="Arial" w:hAnsi="Arial" w:cs="Arial"/>
          <w:sz w:val="20"/>
          <w:szCs w:val="20"/>
        </w:rPr>
        <w:t>c</w:t>
      </w:r>
      <w:r w:rsidR="00EA021D">
        <w:rPr>
          <w:rFonts w:ascii="Arial" w:hAnsi="Arial" w:cs="Arial"/>
          <w:sz w:val="20"/>
          <w:szCs w:val="20"/>
        </w:rPr>
        <w:t>hq</w:t>
      </w:r>
      <w:proofErr w:type="spellEnd"/>
      <w:r w:rsidR="00EA021D">
        <w:rPr>
          <w:rFonts w:ascii="Arial" w:hAnsi="Arial" w:cs="Arial"/>
          <w:sz w:val="20"/>
          <w:szCs w:val="20"/>
        </w:rPr>
        <w:t xml:space="preserve"> 1</w:t>
      </w:r>
      <w:r>
        <w:rPr>
          <w:rFonts w:ascii="Arial" w:hAnsi="Arial" w:cs="Arial"/>
          <w:sz w:val="20"/>
          <w:szCs w:val="20"/>
        </w:rPr>
        <w:t>8</w:t>
      </w:r>
      <w:r w:rsidR="007961C3">
        <w:rPr>
          <w:rFonts w:ascii="Arial" w:hAnsi="Arial" w:cs="Arial"/>
          <w:sz w:val="20"/>
          <w:szCs w:val="20"/>
        </w:rPr>
        <w:t>2</w:t>
      </w:r>
      <w:r w:rsidR="00EA021D">
        <w:rPr>
          <w:rFonts w:ascii="Arial" w:hAnsi="Arial" w:cs="Arial"/>
          <w:sz w:val="20"/>
          <w:szCs w:val="20"/>
        </w:rPr>
        <w:t xml:space="preserve"> – </w:t>
      </w:r>
      <w:proofErr w:type="spellStart"/>
      <w:r w:rsidR="00EA021D">
        <w:rPr>
          <w:rFonts w:ascii="Arial" w:hAnsi="Arial" w:cs="Arial"/>
          <w:sz w:val="20"/>
          <w:szCs w:val="20"/>
        </w:rPr>
        <w:t>Ibberton</w:t>
      </w:r>
      <w:proofErr w:type="spellEnd"/>
      <w:r w:rsidR="00EA021D">
        <w:rPr>
          <w:rFonts w:ascii="Arial" w:hAnsi="Arial" w:cs="Arial"/>
          <w:sz w:val="20"/>
          <w:szCs w:val="20"/>
        </w:rPr>
        <w:t xml:space="preserve"> village hall – hire - £</w:t>
      </w:r>
      <w:r w:rsidR="007961C3">
        <w:rPr>
          <w:rFonts w:ascii="Arial" w:hAnsi="Arial" w:cs="Arial"/>
          <w:sz w:val="20"/>
          <w:szCs w:val="20"/>
        </w:rPr>
        <w:t>6</w:t>
      </w:r>
      <w:r w:rsidR="00EA021D">
        <w:rPr>
          <w:rFonts w:ascii="Arial" w:hAnsi="Arial" w:cs="Arial"/>
          <w:sz w:val="20"/>
          <w:szCs w:val="20"/>
        </w:rPr>
        <w:t>.00</w:t>
      </w:r>
      <w:r w:rsidR="007961C3">
        <w:rPr>
          <w:rFonts w:ascii="Arial" w:hAnsi="Arial" w:cs="Arial"/>
          <w:sz w:val="20"/>
          <w:szCs w:val="20"/>
        </w:rPr>
        <w:t>.</w:t>
      </w:r>
    </w:p>
    <w:p w14:paraId="1A79C3D2" w14:textId="11001BC3" w:rsidR="00020C7D" w:rsidRDefault="007961C3" w:rsidP="00020C7D">
      <w:pPr>
        <w:spacing w:before="240"/>
        <w:rPr>
          <w:rFonts w:ascii="Arial" w:hAnsi="Arial" w:cs="Arial"/>
          <w:sz w:val="20"/>
          <w:szCs w:val="20"/>
        </w:rPr>
      </w:pPr>
      <w:r>
        <w:rPr>
          <w:rFonts w:ascii="Arial" w:hAnsi="Arial" w:cs="Arial"/>
          <w:b/>
          <w:bCs/>
          <w:sz w:val="20"/>
          <w:szCs w:val="20"/>
        </w:rPr>
        <w:t xml:space="preserve">418. Children’s play area – to consider the response from the village hall trustees regarding the site and its use and agree a way forward: </w:t>
      </w:r>
      <w:r w:rsidRPr="00020C7D">
        <w:rPr>
          <w:rFonts w:ascii="Arial" w:hAnsi="Arial" w:cs="Arial"/>
          <w:sz w:val="20"/>
          <w:szCs w:val="20"/>
        </w:rPr>
        <w:t>Following the parish council’s formal proposal to the hall trustees</w:t>
      </w:r>
      <w:r w:rsidR="00020C7D">
        <w:rPr>
          <w:rFonts w:ascii="Arial" w:hAnsi="Arial" w:cs="Arial"/>
          <w:sz w:val="20"/>
          <w:szCs w:val="20"/>
        </w:rPr>
        <w:t xml:space="preserve"> in its letter of 20</w:t>
      </w:r>
      <w:r w:rsidR="00020C7D" w:rsidRPr="00020C7D">
        <w:rPr>
          <w:rFonts w:ascii="Arial" w:hAnsi="Arial" w:cs="Arial"/>
          <w:sz w:val="20"/>
          <w:szCs w:val="20"/>
          <w:vertAlign w:val="superscript"/>
        </w:rPr>
        <w:t>th</w:t>
      </w:r>
      <w:r w:rsidR="00020C7D">
        <w:rPr>
          <w:rFonts w:ascii="Arial" w:hAnsi="Arial" w:cs="Arial"/>
          <w:sz w:val="20"/>
          <w:szCs w:val="20"/>
        </w:rPr>
        <w:t xml:space="preserve"> January 2023 a response had been received </w:t>
      </w:r>
      <w:r w:rsidR="00934AEA">
        <w:rPr>
          <w:rFonts w:ascii="Arial" w:hAnsi="Arial" w:cs="Arial"/>
          <w:sz w:val="20"/>
          <w:szCs w:val="20"/>
        </w:rPr>
        <w:t xml:space="preserve">on behalf of the trustees </w:t>
      </w:r>
      <w:r w:rsidR="00020C7D">
        <w:rPr>
          <w:rFonts w:ascii="Arial" w:hAnsi="Arial" w:cs="Arial"/>
          <w:sz w:val="20"/>
          <w:szCs w:val="20"/>
        </w:rPr>
        <w:t>from the Secretary, Annette Newman</w:t>
      </w:r>
      <w:r w:rsidR="00934AEA">
        <w:rPr>
          <w:rFonts w:ascii="Arial" w:hAnsi="Arial" w:cs="Arial"/>
          <w:sz w:val="20"/>
          <w:szCs w:val="20"/>
        </w:rPr>
        <w:t>.</w:t>
      </w:r>
      <w:r w:rsidR="00020C7D">
        <w:rPr>
          <w:rFonts w:ascii="Arial" w:hAnsi="Arial" w:cs="Arial"/>
          <w:sz w:val="20"/>
          <w:szCs w:val="20"/>
        </w:rPr>
        <w:t xml:space="preserve"> The trustees had met and taken legal advice from charity expert solicitors. The key points in the trustee’s response are as follows:</w:t>
      </w:r>
    </w:p>
    <w:p w14:paraId="46E89CB8" w14:textId="77777777" w:rsidR="0054700D" w:rsidRDefault="0054700D" w:rsidP="00020C7D">
      <w:pPr>
        <w:spacing w:before="240"/>
        <w:rPr>
          <w:rFonts w:ascii="Arial" w:hAnsi="Arial" w:cs="Arial"/>
          <w:sz w:val="20"/>
          <w:szCs w:val="20"/>
        </w:rPr>
      </w:pPr>
    </w:p>
    <w:p w14:paraId="26172210" w14:textId="3CFD9B6F" w:rsidR="00020C7D" w:rsidRDefault="007A55C7" w:rsidP="00020C7D">
      <w:pPr>
        <w:spacing w:before="240"/>
        <w:contextualSpacing/>
        <w:rPr>
          <w:rFonts w:ascii="Arial" w:hAnsi="Arial" w:cs="Arial"/>
          <w:sz w:val="20"/>
          <w:szCs w:val="20"/>
        </w:rPr>
      </w:pPr>
      <w:r>
        <w:rPr>
          <w:rFonts w:ascii="Arial" w:hAnsi="Arial" w:cs="Arial"/>
          <w:sz w:val="20"/>
          <w:szCs w:val="20"/>
        </w:rPr>
        <w:t>a)</w:t>
      </w:r>
      <w:r w:rsidR="00020C7D">
        <w:rPr>
          <w:rFonts w:ascii="Arial" w:hAnsi="Arial" w:cs="Arial"/>
          <w:sz w:val="20"/>
          <w:szCs w:val="20"/>
        </w:rPr>
        <w:t xml:space="preserve"> </w:t>
      </w:r>
      <w:r>
        <w:rPr>
          <w:rFonts w:ascii="Arial" w:hAnsi="Arial" w:cs="Arial"/>
          <w:sz w:val="20"/>
          <w:szCs w:val="20"/>
        </w:rPr>
        <w:t>T</w:t>
      </w:r>
      <w:r w:rsidR="00020C7D">
        <w:rPr>
          <w:rFonts w:ascii="Arial" w:hAnsi="Arial" w:cs="Arial"/>
          <w:sz w:val="20"/>
          <w:szCs w:val="20"/>
        </w:rPr>
        <w:t>he only space available is the smaller area originally offered at the rear of the storage shed. The parish council’s request for a larger area to accommodate more play equipment was rejected.</w:t>
      </w:r>
    </w:p>
    <w:p w14:paraId="54658F7C" w14:textId="1996723C" w:rsidR="007A55C7" w:rsidRDefault="007A55C7" w:rsidP="00020C7D">
      <w:pPr>
        <w:spacing w:before="240"/>
        <w:contextualSpacing/>
        <w:rPr>
          <w:rFonts w:ascii="Arial" w:hAnsi="Arial" w:cs="Arial"/>
          <w:sz w:val="20"/>
          <w:szCs w:val="20"/>
        </w:rPr>
      </w:pPr>
      <w:r>
        <w:rPr>
          <w:rFonts w:ascii="Arial" w:hAnsi="Arial" w:cs="Arial"/>
          <w:sz w:val="20"/>
          <w:szCs w:val="20"/>
        </w:rPr>
        <w:t>b)</w:t>
      </w:r>
      <w:r w:rsidR="00020C7D">
        <w:rPr>
          <w:rFonts w:ascii="Arial" w:hAnsi="Arial" w:cs="Arial"/>
          <w:sz w:val="20"/>
          <w:szCs w:val="20"/>
        </w:rPr>
        <w:t xml:space="preserve"> </w:t>
      </w:r>
      <w:r>
        <w:rPr>
          <w:rFonts w:ascii="Arial" w:hAnsi="Arial" w:cs="Arial"/>
          <w:sz w:val="20"/>
          <w:szCs w:val="20"/>
        </w:rPr>
        <w:t>T</w:t>
      </w:r>
      <w:r w:rsidR="00020C7D">
        <w:rPr>
          <w:rFonts w:ascii="Arial" w:hAnsi="Arial" w:cs="Arial"/>
          <w:sz w:val="20"/>
          <w:szCs w:val="20"/>
        </w:rPr>
        <w:t>he trustees will only meet on site to discuss the plans once the parish council has agreed to all the legal, financial and operational administration conditions set out in the trustee</w:t>
      </w:r>
      <w:r>
        <w:rPr>
          <w:rFonts w:ascii="Arial" w:hAnsi="Arial" w:cs="Arial"/>
          <w:sz w:val="20"/>
          <w:szCs w:val="20"/>
        </w:rPr>
        <w:t>’</w:t>
      </w:r>
      <w:r w:rsidR="00020C7D">
        <w:rPr>
          <w:rFonts w:ascii="Arial" w:hAnsi="Arial" w:cs="Arial"/>
          <w:sz w:val="20"/>
          <w:szCs w:val="20"/>
        </w:rPr>
        <w:t>s letter.</w:t>
      </w:r>
    </w:p>
    <w:p w14:paraId="19A4A0ED" w14:textId="3C6CB2B4" w:rsidR="00020C7D" w:rsidRDefault="007A55C7" w:rsidP="00020C7D">
      <w:pPr>
        <w:spacing w:before="240"/>
        <w:contextualSpacing/>
        <w:rPr>
          <w:rFonts w:ascii="Arial" w:hAnsi="Arial" w:cs="Arial"/>
          <w:sz w:val="20"/>
          <w:szCs w:val="20"/>
        </w:rPr>
      </w:pPr>
      <w:r>
        <w:rPr>
          <w:rFonts w:ascii="Arial" w:hAnsi="Arial" w:cs="Arial"/>
          <w:sz w:val="20"/>
          <w:szCs w:val="20"/>
        </w:rPr>
        <w:t>c)</w:t>
      </w:r>
      <w:r w:rsidR="00020C7D">
        <w:rPr>
          <w:rFonts w:ascii="Arial" w:hAnsi="Arial" w:cs="Arial"/>
          <w:sz w:val="20"/>
          <w:szCs w:val="20"/>
        </w:rPr>
        <w:t xml:space="preserve"> </w:t>
      </w:r>
      <w:r>
        <w:rPr>
          <w:rFonts w:ascii="Arial" w:hAnsi="Arial" w:cs="Arial"/>
          <w:sz w:val="20"/>
          <w:szCs w:val="20"/>
        </w:rPr>
        <w:t>The trustee</w:t>
      </w:r>
      <w:r w:rsidR="0054700D">
        <w:rPr>
          <w:rFonts w:ascii="Arial" w:hAnsi="Arial" w:cs="Arial"/>
          <w:sz w:val="20"/>
          <w:szCs w:val="20"/>
        </w:rPr>
        <w:t>’</w:t>
      </w:r>
      <w:r>
        <w:rPr>
          <w:rFonts w:ascii="Arial" w:hAnsi="Arial" w:cs="Arial"/>
          <w:sz w:val="20"/>
          <w:szCs w:val="20"/>
        </w:rPr>
        <w:t>s legal fees for a lease for a term of no more than seven years are estimated to be in the region of £2,500 - £3,500. The parish council will be expected to pay these</w:t>
      </w:r>
    </w:p>
    <w:p w14:paraId="6803BA3C" w14:textId="720C703A" w:rsidR="007A55C7" w:rsidRDefault="007A55C7" w:rsidP="00020C7D">
      <w:pPr>
        <w:spacing w:before="240"/>
        <w:contextualSpacing/>
        <w:rPr>
          <w:rFonts w:ascii="Arial" w:hAnsi="Arial" w:cs="Arial"/>
          <w:sz w:val="20"/>
          <w:szCs w:val="20"/>
        </w:rPr>
      </w:pPr>
    </w:p>
    <w:p w14:paraId="623A5881" w14:textId="553E95C1" w:rsidR="007A55C7" w:rsidRDefault="007A55C7" w:rsidP="00020C7D">
      <w:pPr>
        <w:spacing w:before="240"/>
        <w:contextualSpacing/>
        <w:rPr>
          <w:rFonts w:ascii="Arial" w:hAnsi="Arial" w:cs="Arial"/>
          <w:sz w:val="20"/>
          <w:szCs w:val="20"/>
        </w:rPr>
      </w:pPr>
      <w:r>
        <w:rPr>
          <w:rFonts w:ascii="Arial" w:hAnsi="Arial" w:cs="Arial"/>
          <w:sz w:val="20"/>
          <w:szCs w:val="20"/>
        </w:rPr>
        <w:t>The parish council had a detailed discussion on the offer made by the trustees. The key points arising are as follows:</w:t>
      </w:r>
    </w:p>
    <w:p w14:paraId="24A8A7D4" w14:textId="3220CFAF" w:rsidR="00DD2320" w:rsidRPr="0054700D" w:rsidRDefault="0054700D" w:rsidP="0054700D">
      <w:pPr>
        <w:spacing w:before="240"/>
        <w:rPr>
          <w:rFonts w:ascii="Arial" w:hAnsi="Arial" w:cs="Arial"/>
          <w:sz w:val="20"/>
          <w:szCs w:val="20"/>
        </w:rPr>
      </w:pPr>
      <w:bookmarkStart w:id="0" w:name="_Hlk127890311"/>
      <w:proofErr w:type="spellStart"/>
      <w:r w:rsidRPr="0054700D">
        <w:rPr>
          <w:rFonts w:ascii="Arial" w:hAnsi="Arial" w:cs="Arial"/>
          <w:sz w:val="20"/>
          <w:szCs w:val="20"/>
        </w:rPr>
        <w:t>i</w:t>
      </w:r>
      <w:proofErr w:type="spellEnd"/>
      <w:r w:rsidRPr="0054700D">
        <w:rPr>
          <w:rFonts w:ascii="Arial" w:hAnsi="Arial" w:cs="Arial"/>
          <w:sz w:val="20"/>
          <w:szCs w:val="20"/>
        </w:rPr>
        <w:t xml:space="preserve">) </w:t>
      </w:r>
      <w:r w:rsidR="007A55C7" w:rsidRPr="0054700D">
        <w:rPr>
          <w:rFonts w:ascii="Arial" w:hAnsi="Arial" w:cs="Arial"/>
          <w:sz w:val="20"/>
          <w:szCs w:val="20"/>
        </w:rPr>
        <w:t>With only the small area of land on offer, the only equipment that can be installed is two swings</w:t>
      </w:r>
      <w:r w:rsidR="00605F9A">
        <w:rPr>
          <w:rFonts w:ascii="Arial" w:hAnsi="Arial" w:cs="Arial"/>
          <w:sz w:val="20"/>
          <w:szCs w:val="20"/>
        </w:rPr>
        <w:t xml:space="preserve"> with the necessary safety surface underneath</w:t>
      </w:r>
      <w:r w:rsidR="00742086">
        <w:rPr>
          <w:rFonts w:ascii="Arial" w:hAnsi="Arial" w:cs="Arial"/>
          <w:sz w:val="20"/>
          <w:szCs w:val="20"/>
        </w:rPr>
        <w:t xml:space="preserve"> </w:t>
      </w:r>
      <w:r w:rsidR="007A55C7" w:rsidRPr="0054700D">
        <w:rPr>
          <w:rFonts w:ascii="Arial" w:hAnsi="Arial" w:cs="Arial"/>
          <w:sz w:val="20"/>
          <w:szCs w:val="20"/>
        </w:rPr>
        <w:t xml:space="preserve">(a proposal from the trustees for a few </w:t>
      </w:r>
      <w:r w:rsidR="00605F9A">
        <w:rPr>
          <w:rFonts w:ascii="Arial" w:hAnsi="Arial" w:cs="Arial"/>
          <w:sz w:val="20"/>
          <w:szCs w:val="20"/>
        </w:rPr>
        <w:t xml:space="preserve">small </w:t>
      </w:r>
      <w:r w:rsidR="007A55C7" w:rsidRPr="0054700D">
        <w:rPr>
          <w:rFonts w:ascii="Arial" w:hAnsi="Arial" w:cs="Arial"/>
          <w:sz w:val="20"/>
          <w:szCs w:val="20"/>
        </w:rPr>
        <w:t>stand-alone items was thought to be dull and unadventurous and totally unsuitable for slightly older children). Even the footprint for the swings is tight, especially as the Jubilee tree is right on the edge</w:t>
      </w:r>
      <w:r w:rsidR="00605F9A">
        <w:rPr>
          <w:rFonts w:ascii="Arial" w:hAnsi="Arial" w:cs="Arial"/>
          <w:sz w:val="20"/>
          <w:szCs w:val="20"/>
        </w:rPr>
        <w:t xml:space="preserve"> of the play area</w:t>
      </w:r>
      <w:r w:rsidR="007A55C7" w:rsidRPr="0054700D">
        <w:rPr>
          <w:rFonts w:ascii="Arial" w:hAnsi="Arial" w:cs="Arial"/>
          <w:sz w:val="20"/>
          <w:szCs w:val="20"/>
        </w:rPr>
        <w:t xml:space="preserve"> and over time will encroach into the area making it unusable</w:t>
      </w:r>
      <w:r w:rsidR="00DD2320" w:rsidRPr="0054700D">
        <w:rPr>
          <w:rFonts w:ascii="Arial" w:hAnsi="Arial" w:cs="Arial"/>
          <w:sz w:val="20"/>
          <w:szCs w:val="20"/>
        </w:rPr>
        <w:t>.</w:t>
      </w:r>
    </w:p>
    <w:p w14:paraId="1B155852" w14:textId="56C12C11" w:rsidR="0054700D" w:rsidRDefault="0054700D" w:rsidP="0054700D">
      <w:pPr>
        <w:rPr>
          <w:rFonts w:ascii="Arial" w:hAnsi="Arial" w:cs="Arial"/>
          <w:sz w:val="20"/>
          <w:szCs w:val="20"/>
        </w:rPr>
      </w:pPr>
      <w:r w:rsidRPr="0054700D">
        <w:rPr>
          <w:rFonts w:ascii="Arial" w:hAnsi="Arial" w:cs="Arial"/>
          <w:sz w:val="20"/>
          <w:szCs w:val="20"/>
        </w:rPr>
        <w:t xml:space="preserve">ii) There are no other sites in the village that are accessible, </w:t>
      </w:r>
      <w:r>
        <w:rPr>
          <w:rFonts w:ascii="Arial" w:hAnsi="Arial" w:cs="Arial"/>
          <w:sz w:val="20"/>
          <w:szCs w:val="20"/>
        </w:rPr>
        <w:t xml:space="preserve">central, </w:t>
      </w:r>
      <w:r w:rsidRPr="0054700D">
        <w:rPr>
          <w:rFonts w:ascii="Arial" w:hAnsi="Arial" w:cs="Arial"/>
          <w:sz w:val="20"/>
          <w:szCs w:val="20"/>
        </w:rPr>
        <w:t>safe, level, well drained or available</w:t>
      </w:r>
    </w:p>
    <w:p w14:paraId="42B37336" w14:textId="6ED9D965" w:rsidR="00730635" w:rsidRDefault="0054700D" w:rsidP="0054700D">
      <w:pPr>
        <w:rPr>
          <w:rFonts w:ascii="Arial" w:hAnsi="Arial" w:cs="Arial"/>
          <w:sz w:val="20"/>
          <w:szCs w:val="20"/>
        </w:rPr>
      </w:pPr>
      <w:r>
        <w:rPr>
          <w:rFonts w:ascii="Arial" w:hAnsi="Arial" w:cs="Arial"/>
          <w:sz w:val="20"/>
          <w:szCs w:val="20"/>
        </w:rPr>
        <w:t xml:space="preserve">iii) </w:t>
      </w:r>
      <w:r w:rsidR="00730635">
        <w:rPr>
          <w:rFonts w:ascii="Arial" w:hAnsi="Arial" w:cs="Arial"/>
          <w:sz w:val="20"/>
          <w:szCs w:val="20"/>
        </w:rPr>
        <w:t xml:space="preserve"> MW has discussed the question of legal fees with the grant providers. Dorset Council’s grant only allows for an element towards fees of 10% of the grant, so a maximum of £500. The Lottery is uncomfortable </w:t>
      </w:r>
      <w:proofErr w:type="gramStart"/>
      <w:r w:rsidR="00730635">
        <w:rPr>
          <w:rFonts w:ascii="Arial" w:hAnsi="Arial" w:cs="Arial"/>
          <w:sz w:val="20"/>
          <w:szCs w:val="20"/>
        </w:rPr>
        <w:t>about  £</w:t>
      </w:r>
      <w:proofErr w:type="gramEnd"/>
      <w:r w:rsidR="00730635">
        <w:rPr>
          <w:rFonts w:ascii="Arial" w:hAnsi="Arial" w:cs="Arial"/>
          <w:sz w:val="20"/>
          <w:szCs w:val="20"/>
        </w:rPr>
        <w:t xml:space="preserve">3,500 of its £10,000 grant being used for a third party’s legal fees. </w:t>
      </w:r>
      <w:r w:rsidR="00742086">
        <w:rPr>
          <w:rFonts w:ascii="Arial" w:hAnsi="Arial" w:cs="Arial"/>
          <w:sz w:val="20"/>
          <w:szCs w:val="20"/>
        </w:rPr>
        <w:t>Us</w:t>
      </w:r>
      <w:r w:rsidR="00730635">
        <w:rPr>
          <w:rFonts w:ascii="Arial" w:hAnsi="Arial" w:cs="Arial"/>
          <w:sz w:val="20"/>
          <w:szCs w:val="20"/>
        </w:rPr>
        <w:t>ing</w:t>
      </w:r>
      <w:r w:rsidR="00742086">
        <w:rPr>
          <w:rFonts w:ascii="Arial" w:hAnsi="Arial" w:cs="Arial"/>
          <w:sz w:val="20"/>
          <w:szCs w:val="20"/>
        </w:rPr>
        <w:t xml:space="preserve"> the grant</w:t>
      </w:r>
      <w:r w:rsidR="00730635">
        <w:rPr>
          <w:rFonts w:ascii="Arial" w:hAnsi="Arial" w:cs="Arial"/>
          <w:sz w:val="20"/>
          <w:szCs w:val="20"/>
        </w:rPr>
        <w:t xml:space="preserve"> just to get 2 swings</w:t>
      </w:r>
      <w:r w:rsidR="00605F9A">
        <w:rPr>
          <w:rFonts w:ascii="Arial" w:hAnsi="Arial" w:cs="Arial"/>
          <w:sz w:val="20"/>
          <w:szCs w:val="20"/>
        </w:rPr>
        <w:t xml:space="preserve"> and a safety surface</w:t>
      </w:r>
      <w:r w:rsidR="00730635">
        <w:rPr>
          <w:rFonts w:ascii="Arial" w:hAnsi="Arial" w:cs="Arial"/>
          <w:sz w:val="20"/>
          <w:szCs w:val="20"/>
        </w:rPr>
        <w:t xml:space="preserve"> is not </w:t>
      </w:r>
      <w:r w:rsidR="00934AEA">
        <w:rPr>
          <w:rFonts w:ascii="Arial" w:hAnsi="Arial" w:cs="Arial"/>
          <w:sz w:val="20"/>
          <w:szCs w:val="20"/>
        </w:rPr>
        <w:t xml:space="preserve">felt to be </w:t>
      </w:r>
      <w:r w:rsidR="00730635">
        <w:rPr>
          <w:rFonts w:ascii="Arial" w:hAnsi="Arial" w:cs="Arial"/>
          <w:sz w:val="20"/>
          <w:szCs w:val="20"/>
        </w:rPr>
        <w:t>a good use of public money.</w:t>
      </w:r>
    </w:p>
    <w:p w14:paraId="5E4C1580" w14:textId="77777777" w:rsidR="00730635" w:rsidRDefault="00730635" w:rsidP="00730635">
      <w:pPr>
        <w:rPr>
          <w:rFonts w:ascii="Arial" w:hAnsi="Arial" w:cs="Arial"/>
          <w:sz w:val="20"/>
          <w:szCs w:val="20"/>
        </w:rPr>
      </w:pPr>
      <w:r>
        <w:rPr>
          <w:rFonts w:ascii="Arial" w:hAnsi="Arial" w:cs="Arial"/>
          <w:sz w:val="20"/>
          <w:szCs w:val="20"/>
        </w:rPr>
        <w:t xml:space="preserve">iv) For the parish council to fund legal fees of £3,500 itself, it would mean the precept for </w:t>
      </w:r>
      <w:proofErr w:type="spellStart"/>
      <w:r>
        <w:rPr>
          <w:rFonts w:ascii="Arial" w:hAnsi="Arial" w:cs="Arial"/>
          <w:sz w:val="20"/>
          <w:szCs w:val="20"/>
        </w:rPr>
        <w:t>Ibberton</w:t>
      </w:r>
      <w:proofErr w:type="spellEnd"/>
      <w:r>
        <w:rPr>
          <w:rFonts w:ascii="Arial" w:hAnsi="Arial" w:cs="Arial"/>
          <w:sz w:val="20"/>
          <w:szCs w:val="20"/>
        </w:rPr>
        <w:t xml:space="preserve"> residents would need to rise by 500%. There would be no charge for residents of </w:t>
      </w:r>
      <w:proofErr w:type="spellStart"/>
      <w:r>
        <w:rPr>
          <w:rFonts w:ascii="Arial" w:hAnsi="Arial" w:cs="Arial"/>
          <w:sz w:val="20"/>
          <w:szCs w:val="20"/>
        </w:rPr>
        <w:t>Woolland</w:t>
      </w:r>
      <w:proofErr w:type="spellEnd"/>
      <w:r>
        <w:rPr>
          <w:rFonts w:ascii="Arial" w:hAnsi="Arial" w:cs="Arial"/>
          <w:sz w:val="20"/>
          <w:szCs w:val="20"/>
        </w:rPr>
        <w:t xml:space="preserve"> or </w:t>
      </w:r>
      <w:proofErr w:type="spellStart"/>
      <w:r>
        <w:rPr>
          <w:rFonts w:ascii="Arial" w:hAnsi="Arial" w:cs="Arial"/>
          <w:sz w:val="20"/>
          <w:szCs w:val="20"/>
        </w:rPr>
        <w:t>Belchalwell</w:t>
      </w:r>
      <w:proofErr w:type="spellEnd"/>
      <w:r>
        <w:rPr>
          <w:rFonts w:ascii="Arial" w:hAnsi="Arial" w:cs="Arial"/>
          <w:sz w:val="20"/>
          <w:szCs w:val="20"/>
        </w:rPr>
        <w:t>.</w:t>
      </w:r>
    </w:p>
    <w:p w14:paraId="1E0FB377" w14:textId="23910C5B" w:rsidR="00934AEA" w:rsidRDefault="00730635" w:rsidP="00934AEA">
      <w:pPr>
        <w:rPr>
          <w:rFonts w:ascii="Arial" w:hAnsi="Arial" w:cs="Arial"/>
          <w:sz w:val="20"/>
          <w:szCs w:val="20"/>
        </w:rPr>
      </w:pPr>
      <w:r>
        <w:rPr>
          <w:rFonts w:ascii="Arial" w:hAnsi="Arial" w:cs="Arial"/>
          <w:sz w:val="20"/>
          <w:szCs w:val="20"/>
        </w:rPr>
        <w:t>v</w:t>
      </w:r>
      <w:r w:rsidR="00934AEA">
        <w:rPr>
          <w:rFonts w:ascii="Arial" w:hAnsi="Arial" w:cs="Arial"/>
          <w:sz w:val="20"/>
          <w:szCs w:val="20"/>
        </w:rPr>
        <w:t>)</w:t>
      </w:r>
      <w:r w:rsidR="00E60CB8">
        <w:rPr>
          <w:rFonts w:ascii="Arial" w:hAnsi="Arial" w:cs="Arial"/>
          <w:sz w:val="20"/>
          <w:szCs w:val="20"/>
        </w:rPr>
        <w:t xml:space="preserve"> The trustees could apply for a Lottery grant themselves to cover the cost</w:t>
      </w:r>
      <w:r w:rsidR="00742086">
        <w:rPr>
          <w:rFonts w:ascii="Arial" w:hAnsi="Arial" w:cs="Arial"/>
          <w:sz w:val="20"/>
          <w:szCs w:val="20"/>
        </w:rPr>
        <w:t>; overall, it would be cheaper. Although they couldn’t recover the vat on</w:t>
      </w:r>
      <w:r w:rsidR="00934AEA">
        <w:rPr>
          <w:rFonts w:ascii="Arial" w:hAnsi="Arial" w:cs="Arial"/>
          <w:sz w:val="20"/>
          <w:szCs w:val="20"/>
        </w:rPr>
        <w:t xml:space="preserve"> the purchase of</w:t>
      </w:r>
      <w:r w:rsidR="00742086">
        <w:rPr>
          <w:rFonts w:ascii="Arial" w:hAnsi="Arial" w:cs="Arial"/>
          <w:sz w:val="20"/>
          <w:szCs w:val="20"/>
        </w:rPr>
        <w:t xml:space="preserve"> equipment, that would save £3.5k on legal fees. However</w:t>
      </w:r>
      <w:r w:rsidR="00934AEA">
        <w:rPr>
          <w:rFonts w:ascii="Arial" w:hAnsi="Arial" w:cs="Arial"/>
          <w:sz w:val="20"/>
          <w:szCs w:val="20"/>
        </w:rPr>
        <w:t xml:space="preserve">, it is apparent that there is no clear willingness from the trustees to accommodate a play area within the curtilage of the hall site. </w:t>
      </w:r>
    </w:p>
    <w:p w14:paraId="440FC3B2" w14:textId="5B648CDC" w:rsidR="00742086" w:rsidRDefault="00742086" w:rsidP="00742086">
      <w:pPr>
        <w:rPr>
          <w:rFonts w:ascii="Arial" w:hAnsi="Arial" w:cs="Arial"/>
          <w:sz w:val="20"/>
          <w:szCs w:val="20"/>
        </w:rPr>
      </w:pPr>
    </w:p>
    <w:p w14:paraId="75B73190" w14:textId="2BD360A7" w:rsidR="00E60CB8" w:rsidRDefault="00E60CB8" w:rsidP="00730635">
      <w:pPr>
        <w:rPr>
          <w:rFonts w:ascii="Arial" w:hAnsi="Arial" w:cs="Arial"/>
          <w:sz w:val="20"/>
          <w:szCs w:val="20"/>
        </w:rPr>
      </w:pPr>
    </w:p>
    <w:p w14:paraId="521868CE" w14:textId="77777777" w:rsidR="00E60CB8" w:rsidRDefault="00E60CB8" w:rsidP="00730635">
      <w:pPr>
        <w:rPr>
          <w:rFonts w:ascii="Arial" w:hAnsi="Arial" w:cs="Arial"/>
          <w:sz w:val="20"/>
          <w:szCs w:val="20"/>
        </w:rPr>
      </w:pPr>
    </w:p>
    <w:p w14:paraId="7F7E4FEE" w14:textId="77777777" w:rsidR="00E60CB8" w:rsidRDefault="00E60CB8" w:rsidP="00730635">
      <w:pPr>
        <w:rPr>
          <w:rFonts w:ascii="Arial" w:hAnsi="Arial" w:cs="Arial"/>
          <w:sz w:val="20"/>
          <w:szCs w:val="20"/>
        </w:rPr>
      </w:pPr>
      <w:r>
        <w:rPr>
          <w:rFonts w:ascii="Arial" w:hAnsi="Arial" w:cs="Arial"/>
          <w:sz w:val="20"/>
          <w:szCs w:val="20"/>
        </w:rPr>
        <w:lastRenderedPageBreak/>
        <w:t xml:space="preserve">Having taken all these factors into account, it was agreed that there was no point in pursuing the project. MW will advise the hall trustees of the parish council’s decision and make the arrangements to return the grant money to the Lottery (£10k), Dorset Council (£5k) and Tesco (£500). </w:t>
      </w:r>
    </w:p>
    <w:p w14:paraId="00C891EC" w14:textId="77777777" w:rsidR="00E60CB8" w:rsidRDefault="00E60CB8" w:rsidP="00730635">
      <w:pPr>
        <w:rPr>
          <w:rFonts w:ascii="Arial" w:hAnsi="Arial" w:cs="Arial"/>
          <w:sz w:val="20"/>
          <w:szCs w:val="20"/>
        </w:rPr>
      </w:pPr>
    </w:p>
    <w:p w14:paraId="48A0BE54" w14:textId="7738087E" w:rsidR="00730635" w:rsidRDefault="00E60CB8" w:rsidP="00730635">
      <w:pPr>
        <w:rPr>
          <w:rFonts w:ascii="Arial" w:hAnsi="Arial" w:cs="Arial"/>
          <w:sz w:val="20"/>
          <w:szCs w:val="20"/>
        </w:rPr>
      </w:pPr>
      <w:r>
        <w:rPr>
          <w:rFonts w:ascii="Arial" w:hAnsi="Arial" w:cs="Arial"/>
          <w:sz w:val="20"/>
          <w:szCs w:val="20"/>
        </w:rPr>
        <w:t xml:space="preserve">This is a </w:t>
      </w:r>
      <w:r w:rsidR="00605F9A">
        <w:rPr>
          <w:rFonts w:ascii="Arial" w:hAnsi="Arial" w:cs="Arial"/>
          <w:sz w:val="20"/>
          <w:szCs w:val="20"/>
        </w:rPr>
        <w:t>huge</w:t>
      </w:r>
      <w:r>
        <w:rPr>
          <w:rFonts w:ascii="Arial" w:hAnsi="Arial" w:cs="Arial"/>
          <w:sz w:val="20"/>
          <w:szCs w:val="20"/>
        </w:rPr>
        <w:t xml:space="preserve"> disappointment. </w:t>
      </w:r>
      <w:r w:rsidR="00605F9A">
        <w:rPr>
          <w:rFonts w:ascii="Arial" w:hAnsi="Arial" w:cs="Arial"/>
          <w:sz w:val="20"/>
          <w:szCs w:val="20"/>
        </w:rPr>
        <w:t>A play area for children was the number one item requested by the village in the survey carried out in 2020. It was something the parish council was keen to deliver and whilst it obtained significant funding to create an exciting play area for all ages it did not have its own land on which it could be sited. This has proven to be the project’s downfall</w:t>
      </w:r>
    </w:p>
    <w:bookmarkEnd w:id="0"/>
    <w:p w14:paraId="472AE3ED" w14:textId="6CD5EE3F" w:rsidR="005227B5" w:rsidRPr="00DC5AFD" w:rsidRDefault="00C67B8B" w:rsidP="005227B5">
      <w:pPr>
        <w:spacing w:before="240"/>
        <w:rPr>
          <w:rFonts w:ascii="Arial" w:hAnsi="Arial" w:cs="Arial"/>
          <w:sz w:val="20"/>
          <w:szCs w:val="20"/>
        </w:rPr>
      </w:pPr>
      <w:r>
        <w:rPr>
          <w:rFonts w:ascii="Arial" w:hAnsi="Arial" w:cs="Arial"/>
          <w:b/>
          <w:bCs/>
          <w:sz w:val="20"/>
          <w:szCs w:val="20"/>
        </w:rPr>
        <w:t>4</w:t>
      </w:r>
      <w:r w:rsidR="007961C3">
        <w:rPr>
          <w:rFonts w:ascii="Arial" w:hAnsi="Arial" w:cs="Arial"/>
          <w:b/>
          <w:bCs/>
          <w:sz w:val="20"/>
          <w:szCs w:val="20"/>
        </w:rPr>
        <w:t>19</w:t>
      </w:r>
      <w:r w:rsidR="005227B5">
        <w:rPr>
          <w:rFonts w:ascii="Arial" w:hAnsi="Arial" w:cs="Arial"/>
          <w:b/>
          <w:bCs/>
          <w:sz w:val="20"/>
          <w:szCs w:val="20"/>
        </w:rPr>
        <w:t>.</w:t>
      </w:r>
      <w:r w:rsidR="00C00BF8">
        <w:rPr>
          <w:rFonts w:ascii="Arial" w:hAnsi="Arial" w:cs="Arial"/>
          <w:b/>
          <w:bCs/>
          <w:sz w:val="20"/>
          <w:szCs w:val="20"/>
        </w:rPr>
        <w:t xml:space="preserve"> Future meeting</w:t>
      </w:r>
      <w:r w:rsidR="00DC5AFD">
        <w:rPr>
          <w:rFonts w:ascii="Arial" w:hAnsi="Arial" w:cs="Arial"/>
          <w:b/>
          <w:bCs/>
          <w:sz w:val="20"/>
          <w:szCs w:val="20"/>
        </w:rPr>
        <w:t>s</w:t>
      </w:r>
      <w:r w:rsidR="005227B5">
        <w:rPr>
          <w:rFonts w:ascii="Arial" w:hAnsi="Arial" w:cs="Arial"/>
          <w:b/>
          <w:bCs/>
          <w:sz w:val="20"/>
          <w:szCs w:val="20"/>
        </w:rPr>
        <w:t xml:space="preserve">: </w:t>
      </w:r>
      <w:r w:rsidR="00DC5AFD">
        <w:rPr>
          <w:rFonts w:ascii="Arial" w:hAnsi="Arial" w:cs="Arial"/>
          <w:sz w:val="20"/>
          <w:szCs w:val="20"/>
        </w:rPr>
        <w:t>M</w:t>
      </w:r>
      <w:r w:rsidR="000C1000">
        <w:rPr>
          <w:rFonts w:ascii="Arial" w:hAnsi="Arial" w:cs="Arial"/>
          <w:sz w:val="20"/>
          <w:szCs w:val="20"/>
        </w:rPr>
        <w:t>W</w:t>
      </w:r>
      <w:r w:rsidR="00DC5AFD">
        <w:rPr>
          <w:rFonts w:ascii="Arial" w:hAnsi="Arial" w:cs="Arial"/>
          <w:sz w:val="20"/>
          <w:szCs w:val="20"/>
        </w:rPr>
        <w:t xml:space="preserve"> will organise a</w:t>
      </w:r>
      <w:r w:rsidR="007961C3">
        <w:rPr>
          <w:rFonts w:ascii="Arial" w:hAnsi="Arial" w:cs="Arial"/>
          <w:sz w:val="20"/>
          <w:szCs w:val="20"/>
        </w:rPr>
        <w:t>s necessary</w:t>
      </w:r>
      <w:r w:rsidR="00DC5AFD">
        <w:rPr>
          <w:rFonts w:ascii="Arial" w:hAnsi="Arial" w:cs="Arial"/>
          <w:sz w:val="20"/>
          <w:szCs w:val="20"/>
        </w:rPr>
        <w:t>.</w:t>
      </w:r>
    </w:p>
    <w:p w14:paraId="0F3B9F3A" w14:textId="50F45187" w:rsidR="005227B5" w:rsidRPr="005227B5" w:rsidRDefault="00C67B8B" w:rsidP="005227B5">
      <w:pPr>
        <w:spacing w:before="240"/>
        <w:rPr>
          <w:rFonts w:ascii="Arial" w:hAnsi="Arial" w:cs="Arial"/>
          <w:sz w:val="20"/>
          <w:szCs w:val="20"/>
        </w:rPr>
      </w:pPr>
      <w:r>
        <w:rPr>
          <w:rFonts w:ascii="Arial" w:hAnsi="Arial" w:cs="Arial"/>
          <w:b/>
          <w:bCs/>
          <w:sz w:val="20"/>
          <w:szCs w:val="20"/>
        </w:rPr>
        <w:t>4</w:t>
      </w:r>
      <w:r w:rsidR="007961C3">
        <w:rPr>
          <w:rFonts w:ascii="Arial" w:hAnsi="Arial" w:cs="Arial"/>
          <w:b/>
          <w:bCs/>
          <w:sz w:val="20"/>
          <w:szCs w:val="20"/>
        </w:rPr>
        <w:t>20</w:t>
      </w:r>
      <w:r w:rsidR="005227B5">
        <w:rPr>
          <w:rFonts w:ascii="Arial" w:hAnsi="Arial" w:cs="Arial"/>
          <w:b/>
          <w:bCs/>
          <w:sz w:val="20"/>
          <w:szCs w:val="20"/>
        </w:rPr>
        <w:t>. Close of meeting:</w:t>
      </w:r>
      <w:r w:rsidR="005227B5">
        <w:rPr>
          <w:rFonts w:ascii="Arial" w:hAnsi="Arial" w:cs="Arial"/>
          <w:sz w:val="20"/>
          <w:szCs w:val="20"/>
        </w:rPr>
        <w:t xml:space="preserve"> With no further business to discuss the Chairman closed the meeting at </w:t>
      </w:r>
      <w:r w:rsidR="007961C3">
        <w:rPr>
          <w:rFonts w:ascii="Arial" w:hAnsi="Arial" w:cs="Arial"/>
          <w:sz w:val="20"/>
          <w:szCs w:val="20"/>
        </w:rPr>
        <w:t>7.55</w:t>
      </w:r>
      <w:r w:rsidR="00B67025">
        <w:rPr>
          <w:rFonts w:ascii="Arial" w:hAnsi="Arial" w:cs="Arial"/>
          <w:sz w:val="20"/>
          <w:szCs w:val="20"/>
        </w:rPr>
        <w:t xml:space="preserve"> </w:t>
      </w:r>
      <w:r w:rsidR="005227B5">
        <w:rPr>
          <w:rFonts w:ascii="Arial" w:hAnsi="Arial" w:cs="Arial"/>
          <w:sz w:val="20"/>
          <w:szCs w:val="20"/>
        </w:rPr>
        <w:t>pm.</w:t>
      </w:r>
    </w:p>
    <w:p w14:paraId="46E7BA7D" w14:textId="1E629640" w:rsidR="00681B60" w:rsidRDefault="00681B60" w:rsidP="005227B5">
      <w:pPr>
        <w:spacing w:before="240"/>
        <w:rPr>
          <w:rFonts w:ascii="Arial" w:hAnsi="Arial" w:cs="Arial"/>
          <w:sz w:val="20"/>
          <w:szCs w:val="20"/>
        </w:rPr>
      </w:pPr>
      <w:r>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9C8EC" w14:textId="77777777" w:rsidR="00311EC0" w:rsidRDefault="00311EC0" w:rsidP="00F12575">
      <w:r>
        <w:separator/>
      </w:r>
    </w:p>
  </w:endnote>
  <w:endnote w:type="continuationSeparator" w:id="0">
    <w:p w14:paraId="3AD1BFF9" w14:textId="77777777" w:rsidR="00311EC0" w:rsidRDefault="00311EC0"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C751" w14:textId="77777777" w:rsidR="00AF1582" w:rsidRDefault="00AF15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BB33" w14:textId="77777777" w:rsidR="00AF1582" w:rsidRDefault="00AF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739FE" w14:textId="77777777" w:rsidR="00311EC0" w:rsidRDefault="00311EC0" w:rsidP="00F12575">
      <w:r>
        <w:separator/>
      </w:r>
    </w:p>
  </w:footnote>
  <w:footnote w:type="continuationSeparator" w:id="0">
    <w:p w14:paraId="4369FCC8" w14:textId="77777777" w:rsidR="00311EC0" w:rsidRDefault="00311EC0"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EBD4" w14:textId="1DE8D95D" w:rsidR="00AF1582" w:rsidRDefault="00AF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6977" w14:textId="5A15D1C3" w:rsidR="00F12575" w:rsidRDefault="0014186A">
    <w:pPr>
      <w:pStyle w:val="Header"/>
    </w:pPr>
    <w:sdt>
      <w:sdtPr>
        <w:id w:val="1576777462"/>
        <w:docPartObj>
          <w:docPartGallery w:val="Watermarks"/>
          <w:docPartUnique/>
        </w:docPartObj>
      </w:sdtPr>
      <w:sdtContent>
        <w:r>
          <w:rPr>
            <w:noProof/>
          </w:rPr>
          <w:pict w14:anchorId="1A178B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3095" w14:textId="77777777" w:rsidR="00AF1582" w:rsidRDefault="00AF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34122AB"/>
    <w:multiLevelType w:val="hybridMultilevel"/>
    <w:tmpl w:val="2C8206D0"/>
    <w:lvl w:ilvl="0" w:tplc="700621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C57906"/>
    <w:multiLevelType w:val="hybridMultilevel"/>
    <w:tmpl w:val="FD2AF9D6"/>
    <w:lvl w:ilvl="0" w:tplc="6F988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3"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4"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7"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30"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371296">
    <w:abstractNumId w:val="7"/>
  </w:num>
  <w:num w:numId="2" w16cid:durableId="298612233">
    <w:abstractNumId w:val="22"/>
  </w:num>
  <w:num w:numId="3" w16cid:durableId="50882857">
    <w:abstractNumId w:val="10"/>
  </w:num>
  <w:num w:numId="4" w16cid:durableId="1431513359">
    <w:abstractNumId w:val="24"/>
  </w:num>
  <w:num w:numId="5" w16cid:durableId="1467353983">
    <w:abstractNumId w:val="11"/>
  </w:num>
  <w:num w:numId="6" w16cid:durableId="1840348010">
    <w:abstractNumId w:val="13"/>
  </w:num>
  <w:num w:numId="7" w16cid:durableId="1611431881">
    <w:abstractNumId w:val="29"/>
  </w:num>
  <w:num w:numId="8" w16cid:durableId="1069184989">
    <w:abstractNumId w:val="30"/>
  </w:num>
  <w:num w:numId="9" w16cid:durableId="2139369858">
    <w:abstractNumId w:val="28"/>
  </w:num>
  <w:num w:numId="10" w16cid:durableId="683096690">
    <w:abstractNumId w:val="23"/>
  </w:num>
  <w:num w:numId="11" w16cid:durableId="1891769126">
    <w:abstractNumId w:val="5"/>
  </w:num>
  <w:num w:numId="12" w16cid:durableId="1080179219">
    <w:abstractNumId w:val="26"/>
  </w:num>
  <w:num w:numId="13" w16cid:durableId="1123186599">
    <w:abstractNumId w:val="2"/>
  </w:num>
  <w:num w:numId="14" w16cid:durableId="1187400883">
    <w:abstractNumId w:val="27"/>
  </w:num>
  <w:num w:numId="15" w16cid:durableId="1200782435">
    <w:abstractNumId w:val="8"/>
  </w:num>
  <w:num w:numId="16" w16cid:durableId="496532837">
    <w:abstractNumId w:val="18"/>
  </w:num>
  <w:num w:numId="17" w16cid:durableId="480196669">
    <w:abstractNumId w:val="9"/>
  </w:num>
  <w:num w:numId="18" w16cid:durableId="1945459023">
    <w:abstractNumId w:val="17"/>
  </w:num>
  <w:num w:numId="19" w16cid:durableId="815532827">
    <w:abstractNumId w:val="6"/>
  </w:num>
  <w:num w:numId="20" w16cid:durableId="1366708404">
    <w:abstractNumId w:val="12"/>
  </w:num>
  <w:num w:numId="21" w16cid:durableId="723220137">
    <w:abstractNumId w:val="20"/>
  </w:num>
  <w:num w:numId="22" w16cid:durableId="1340236832">
    <w:abstractNumId w:val="4"/>
  </w:num>
  <w:num w:numId="23" w16cid:durableId="1907376614">
    <w:abstractNumId w:val="15"/>
  </w:num>
  <w:num w:numId="24" w16cid:durableId="709301382">
    <w:abstractNumId w:val="31"/>
  </w:num>
  <w:num w:numId="25" w16cid:durableId="2025475072">
    <w:abstractNumId w:val="3"/>
  </w:num>
  <w:num w:numId="26" w16cid:durableId="163906999">
    <w:abstractNumId w:val="16"/>
  </w:num>
  <w:num w:numId="27" w16cid:durableId="2047410310">
    <w:abstractNumId w:val="1"/>
  </w:num>
  <w:num w:numId="28" w16cid:durableId="431827423">
    <w:abstractNumId w:val="14"/>
  </w:num>
  <w:num w:numId="29" w16cid:durableId="457456629">
    <w:abstractNumId w:val="25"/>
  </w:num>
  <w:num w:numId="30" w16cid:durableId="256064803">
    <w:abstractNumId w:val="0"/>
  </w:num>
  <w:num w:numId="31" w16cid:durableId="1479495789">
    <w:abstractNumId w:val="19"/>
  </w:num>
  <w:num w:numId="32" w16cid:durableId="14861198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14DA7"/>
    <w:rsid w:val="00020C7D"/>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C1000"/>
    <w:rsid w:val="000C1F1A"/>
    <w:rsid w:val="000C4718"/>
    <w:rsid w:val="000C6C27"/>
    <w:rsid w:val="000C7731"/>
    <w:rsid w:val="000D059E"/>
    <w:rsid w:val="000E0D37"/>
    <w:rsid w:val="000E652C"/>
    <w:rsid w:val="000F4658"/>
    <w:rsid w:val="000F51BD"/>
    <w:rsid w:val="000F5558"/>
    <w:rsid w:val="001013D4"/>
    <w:rsid w:val="0011146A"/>
    <w:rsid w:val="001134AA"/>
    <w:rsid w:val="001159BC"/>
    <w:rsid w:val="00116E78"/>
    <w:rsid w:val="00117F1A"/>
    <w:rsid w:val="00127F83"/>
    <w:rsid w:val="001378C4"/>
    <w:rsid w:val="0014186A"/>
    <w:rsid w:val="0014192C"/>
    <w:rsid w:val="00144582"/>
    <w:rsid w:val="00146313"/>
    <w:rsid w:val="00147FFC"/>
    <w:rsid w:val="00150FB9"/>
    <w:rsid w:val="00152653"/>
    <w:rsid w:val="001526A0"/>
    <w:rsid w:val="00154DA2"/>
    <w:rsid w:val="00161403"/>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A55"/>
    <w:rsid w:val="001E0B0A"/>
    <w:rsid w:val="001F304B"/>
    <w:rsid w:val="001F4640"/>
    <w:rsid w:val="001F5CAF"/>
    <w:rsid w:val="001F7DCA"/>
    <w:rsid w:val="002060F4"/>
    <w:rsid w:val="00207EC1"/>
    <w:rsid w:val="00212F84"/>
    <w:rsid w:val="002243CE"/>
    <w:rsid w:val="00225E77"/>
    <w:rsid w:val="002274F9"/>
    <w:rsid w:val="002318B6"/>
    <w:rsid w:val="002338D4"/>
    <w:rsid w:val="00233BF8"/>
    <w:rsid w:val="00235153"/>
    <w:rsid w:val="0024170E"/>
    <w:rsid w:val="002479CD"/>
    <w:rsid w:val="00250090"/>
    <w:rsid w:val="00251964"/>
    <w:rsid w:val="002548DB"/>
    <w:rsid w:val="002559A5"/>
    <w:rsid w:val="00262677"/>
    <w:rsid w:val="002639B3"/>
    <w:rsid w:val="00265CF2"/>
    <w:rsid w:val="00274963"/>
    <w:rsid w:val="00276611"/>
    <w:rsid w:val="002772B9"/>
    <w:rsid w:val="00290ADA"/>
    <w:rsid w:val="0029597B"/>
    <w:rsid w:val="0029779F"/>
    <w:rsid w:val="0029786B"/>
    <w:rsid w:val="002A305F"/>
    <w:rsid w:val="002A3AB5"/>
    <w:rsid w:val="002A4DA9"/>
    <w:rsid w:val="002A7941"/>
    <w:rsid w:val="002B2289"/>
    <w:rsid w:val="002B35EE"/>
    <w:rsid w:val="002B4A73"/>
    <w:rsid w:val="002B7A8C"/>
    <w:rsid w:val="002C1EF5"/>
    <w:rsid w:val="002C61D1"/>
    <w:rsid w:val="002C65AB"/>
    <w:rsid w:val="002D022F"/>
    <w:rsid w:val="002D2E93"/>
    <w:rsid w:val="002E003D"/>
    <w:rsid w:val="002E557C"/>
    <w:rsid w:val="002E73B0"/>
    <w:rsid w:val="002F1B3D"/>
    <w:rsid w:val="002F2B8A"/>
    <w:rsid w:val="002F3853"/>
    <w:rsid w:val="002F5698"/>
    <w:rsid w:val="002F6780"/>
    <w:rsid w:val="003036C2"/>
    <w:rsid w:val="003038A5"/>
    <w:rsid w:val="00307048"/>
    <w:rsid w:val="00311EC0"/>
    <w:rsid w:val="00312716"/>
    <w:rsid w:val="00312E60"/>
    <w:rsid w:val="003150D6"/>
    <w:rsid w:val="0031759F"/>
    <w:rsid w:val="00317852"/>
    <w:rsid w:val="003272B4"/>
    <w:rsid w:val="00331836"/>
    <w:rsid w:val="003324DD"/>
    <w:rsid w:val="00335C74"/>
    <w:rsid w:val="003413A5"/>
    <w:rsid w:val="00345A01"/>
    <w:rsid w:val="00355A15"/>
    <w:rsid w:val="00355D03"/>
    <w:rsid w:val="00357552"/>
    <w:rsid w:val="003660BB"/>
    <w:rsid w:val="00373BCC"/>
    <w:rsid w:val="00381B74"/>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9F5"/>
    <w:rsid w:val="003F2AA6"/>
    <w:rsid w:val="003F4004"/>
    <w:rsid w:val="004012F7"/>
    <w:rsid w:val="00405E11"/>
    <w:rsid w:val="004143E2"/>
    <w:rsid w:val="004252DC"/>
    <w:rsid w:val="00427E3C"/>
    <w:rsid w:val="00431EFE"/>
    <w:rsid w:val="0043387A"/>
    <w:rsid w:val="004359AD"/>
    <w:rsid w:val="004402E4"/>
    <w:rsid w:val="00444F39"/>
    <w:rsid w:val="004478AB"/>
    <w:rsid w:val="00452504"/>
    <w:rsid w:val="00453180"/>
    <w:rsid w:val="004570AB"/>
    <w:rsid w:val="00463A8E"/>
    <w:rsid w:val="00474A93"/>
    <w:rsid w:val="00475A87"/>
    <w:rsid w:val="00477C85"/>
    <w:rsid w:val="0048045F"/>
    <w:rsid w:val="004851C4"/>
    <w:rsid w:val="00486B8A"/>
    <w:rsid w:val="004956F2"/>
    <w:rsid w:val="004A133A"/>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27B5"/>
    <w:rsid w:val="00523B51"/>
    <w:rsid w:val="00525B85"/>
    <w:rsid w:val="00527941"/>
    <w:rsid w:val="00535C9F"/>
    <w:rsid w:val="00541045"/>
    <w:rsid w:val="00541295"/>
    <w:rsid w:val="005423E4"/>
    <w:rsid w:val="005437DF"/>
    <w:rsid w:val="005452D6"/>
    <w:rsid w:val="00545E17"/>
    <w:rsid w:val="0054700D"/>
    <w:rsid w:val="00557FF5"/>
    <w:rsid w:val="0056387C"/>
    <w:rsid w:val="00567863"/>
    <w:rsid w:val="00567C39"/>
    <w:rsid w:val="00570FC2"/>
    <w:rsid w:val="005732E9"/>
    <w:rsid w:val="0058045F"/>
    <w:rsid w:val="00584136"/>
    <w:rsid w:val="00585A41"/>
    <w:rsid w:val="00587E2A"/>
    <w:rsid w:val="00595466"/>
    <w:rsid w:val="00595993"/>
    <w:rsid w:val="00595B88"/>
    <w:rsid w:val="005A3836"/>
    <w:rsid w:val="005A5EA3"/>
    <w:rsid w:val="005A75CC"/>
    <w:rsid w:val="005B14DA"/>
    <w:rsid w:val="005B2C0F"/>
    <w:rsid w:val="005B3879"/>
    <w:rsid w:val="005B4E80"/>
    <w:rsid w:val="005C3618"/>
    <w:rsid w:val="005C3A33"/>
    <w:rsid w:val="005C46B6"/>
    <w:rsid w:val="005C5CE3"/>
    <w:rsid w:val="005D004B"/>
    <w:rsid w:val="005D6CFD"/>
    <w:rsid w:val="005D74B2"/>
    <w:rsid w:val="005D7D76"/>
    <w:rsid w:val="005F6A0F"/>
    <w:rsid w:val="005F6D33"/>
    <w:rsid w:val="005F75DE"/>
    <w:rsid w:val="00600A2B"/>
    <w:rsid w:val="00601F40"/>
    <w:rsid w:val="0060471A"/>
    <w:rsid w:val="00605F9A"/>
    <w:rsid w:val="00606299"/>
    <w:rsid w:val="006117FF"/>
    <w:rsid w:val="00611C80"/>
    <w:rsid w:val="00615ED1"/>
    <w:rsid w:val="00620898"/>
    <w:rsid w:val="006252BB"/>
    <w:rsid w:val="0062608A"/>
    <w:rsid w:val="00626173"/>
    <w:rsid w:val="00630B93"/>
    <w:rsid w:val="0065508D"/>
    <w:rsid w:val="0066006A"/>
    <w:rsid w:val="00672924"/>
    <w:rsid w:val="00675DDA"/>
    <w:rsid w:val="00677C3B"/>
    <w:rsid w:val="00681B60"/>
    <w:rsid w:val="00682B33"/>
    <w:rsid w:val="0069062D"/>
    <w:rsid w:val="006933FD"/>
    <w:rsid w:val="00693426"/>
    <w:rsid w:val="006A0AAD"/>
    <w:rsid w:val="006A561E"/>
    <w:rsid w:val="006A617A"/>
    <w:rsid w:val="006A6C54"/>
    <w:rsid w:val="006A789A"/>
    <w:rsid w:val="006B7CFF"/>
    <w:rsid w:val="006D1610"/>
    <w:rsid w:val="006D26D6"/>
    <w:rsid w:val="006D4C7F"/>
    <w:rsid w:val="006D6C0F"/>
    <w:rsid w:val="006E46CB"/>
    <w:rsid w:val="006E7E2E"/>
    <w:rsid w:val="006E7F80"/>
    <w:rsid w:val="006F4601"/>
    <w:rsid w:val="007013FF"/>
    <w:rsid w:val="0070164F"/>
    <w:rsid w:val="00701B7E"/>
    <w:rsid w:val="00701BC7"/>
    <w:rsid w:val="0071207E"/>
    <w:rsid w:val="00724342"/>
    <w:rsid w:val="00724B71"/>
    <w:rsid w:val="00730635"/>
    <w:rsid w:val="00737938"/>
    <w:rsid w:val="00741864"/>
    <w:rsid w:val="00742086"/>
    <w:rsid w:val="0074698D"/>
    <w:rsid w:val="00750661"/>
    <w:rsid w:val="0075536C"/>
    <w:rsid w:val="00755C92"/>
    <w:rsid w:val="00761EF3"/>
    <w:rsid w:val="00763F02"/>
    <w:rsid w:val="007647F1"/>
    <w:rsid w:val="00765FFE"/>
    <w:rsid w:val="00766CF9"/>
    <w:rsid w:val="00776E06"/>
    <w:rsid w:val="0078249F"/>
    <w:rsid w:val="007874BD"/>
    <w:rsid w:val="00795743"/>
    <w:rsid w:val="007961C3"/>
    <w:rsid w:val="007A061C"/>
    <w:rsid w:val="007A22BF"/>
    <w:rsid w:val="007A55C7"/>
    <w:rsid w:val="007B2054"/>
    <w:rsid w:val="007B5929"/>
    <w:rsid w:val="007B5A64"/>
    <w:rsid w:val="007B5A89"/>
    <w:rsid w:val="007C5802"/>
    <w:rsid w:val="007C652E"/>
    <w:rsid w:val="007D0F6D"/>
    <w:rsid w:val="007D2CB0"/>
    <w:rsid w:val="007E3436"/>
    <w:rsid w:val="007E3CB1"/>
    <w:rsid w:val="007E41CF"/>
    <w:rsid w:val="007E5039"/>
    <w:rsid w:val="007F04A5"/>
    <w:rsid w:val="007F70AE"/>
    <w:rsid w:val="008007F5"/>
    <w:rsid w:val="008016EF"/>
    <w:rsid w:val="008179E9"/>
    <w:rsid w:val="008276E9"/>
    <w:rsid w:val="00830472"/>
    <w:rsid w:val="00830D6B"/>
    <w:rsid w:val="0083240E"/>
    <w:rsid w:val="008427D6"/>
    <w:rsid w:val="008555B3"/>
    <w:rsid w:val="00857DFD"/>
    <w:rsid w:val="00861768"/>
    <w:rsid w:val="0086376D"/>
    <w:rsid w:val="00864993"/>
    <w:rsid w:val="008662B4"/>
    <w:rsid w:val="00881980"/>
    <w:rsid w:val="00890B51"/>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15B8"/>
    <w:rsid w:val="008F2E56"/>
    <w:rsid w:val="009010D9"/>
    <w:rsid w:val="00904EFA"/>
    <w:rsid w:val="00907AB4"/>
    <w:rsid w:val="00914776"/>
    <w:rsid w:val="0092215B"/>
    <w:rsid w:val="009225D1"/>
    <w:rsid w:val="00923DDD"/>
    <w:rsid w:val="00924BCB"/>
    <w:rsid w:val="00927CA7"/>
    <w:rsid w:val="00934AEA"/>
    <w:rsid w:val="009359EC"/>
    <w:rsid w:val="00941786"/>
    <w:rsid w:val="00981E98"/>
    <w:rsid w:val="00987A8E"/>
    <w:rsid w:val="00991505"/>
    <w:rsid w:val="0099721A"/>
    <w:rsid w:val="009A66BF"/>
    <w:rsid w:val="009A67AE"/>
    <w:rsid w:val="009A785A"/>
    <w:rsid w:val="009B10AF"/>
    <w:rsid w:val="009C0E61"/>
    <w:rsid w:val="009C1724"/>
    <w:rsid w:val="009C3575"/>
    <w:rsid w:val="009C4AF3"/>
    <w:rsid w:val="009C51F2"/>
    <w:rsid w:val="009D117B"/>
    <w:rsid w:val="009D19B2"/>
    <w:rsid w:val="009E2727"/>
    <w:rsid w:val="009E465C"/>
    <w:rsid w:val="009E5F1D"/>
    <w:rsid w:val="009F0E4E"/>
    <w:rsid w:val="009F464C"/>
    <w:rsid w:val="00A00690"/>
    <w:rsid w:val="00A007BB"/>
    <w:rsid w:val="00A00DB1"/>
    <w:rsid w:val="00A028EC"/>
    <w:rsid w:val="00A0503F"/>
    <w:rsid w:val="00A132A5"/>
    <w:rsid w:val="00A14206"/>
    <w:rsid w:val="00A16F0C"/>
    <w:rsid w:val="00A26021"/>
    <w:rsid w:val="00A30A25"/>
    <w:rsid w:val="00A358FF"/>
    <w:rsid w:val="00A479B9"/>
    <w:rsid w:val="00A51283"/>
    <w:rsid w:val="00A5523D"/>
    <w:rsid w:val="00A56D81"/>
    <w:rsid w:val="00A607DA"/>
    <w:rsid w:val="00A60DFB"/>
    <w:rsid w:val="00A61B12"/>
    <w:rsid w:val="00A67617"/>
    <w:rsid w:val="00A71089"/>
    <w:rsid w:val="00A72C8B"/>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5B0B"/>
    <w:rsid w:val="00AE7599"/>
    <w:rsid w:val="00AF0934"/>
    <w:rsid w:val="00AF1582"/>
    <w:rsid w:val="00AF392E"/>
    <w:rsid w:val="00AF7F71"/>
    <w:rsid w:val="00B0077C"/>
    <w:rsid w:val="00B0199C"/>
    <w:rsid w:val="00B0551B"/>
    <w:rsid w:val="00B06C5E"/>
    <w:rsid w:val="00B06C6B"/>
    <w:rsid w:val="00B168A3"/>
    <w:rsid w:val="00B215D2"/>
    <w:rsid w:val="00B21EE1"/>
    <w:rsid w:val="00B3082C"/>
    <w:rsid w:val="00B34BE6"/>
    <w:rsid w:val="00B364B9"/>
    <w:rsid w:val="00B40206"/>
    <w:rsid w:val="00B4400B"/>
    <w:rsid w:val="00B462DC"/>
    <w:rsid w:val="00B564FC"/>
    <w:rsid w:val="00B56622"/>
    <w:rsid w:val="00B60C5E"/>
    <w:rsid w:val="00B61B04"/>
    <w:rsid w:val="00B63C0A"/>
    <w:rsid w:val="00B67025"/>
    <w:rsid w:val="00B71394"/>
    <w:rsid w:val="00B818AF"/>
    <w:rsid w:val="00B84A8D"/>
    <w:rsid w:val="00B85F4E"/>
    <w:rsid w:val="00B87A40"/>
    <w:rsid w:val="00B9097E"/>
    <w:rsid w:val="00B915E5"/>
    <w:rsid w:val="00B95FC9"/>
    <w:rsid w:val="00B97669"/>
    <w:rsid w:val="00B97A96"/>
    <w:rsid w:val="00BB1ECD"/>
    <w:rsid w:val="00BB335B"/>
    <w:rsid w:val="00BC04BF"/>
    <w:rsid w:val="00BD27E3"/>
    <w:rsid w:val="00BF0F85"/>
    <w:rsid w:val="00BF3D2A"/>
    <w:rsid w:val="00BF40CB"/>
    <w:rsid w:val="00BF6795"/>
    <w:rsid w:val="00C00BF8"/>
    <w:rsid w:val="00C03746"/>
    <w:rsid w:val="00C07C7A"/>
    <w:rsid w:val="00C30C34"/>
    <w:rsid w:val="00C34AFF"/>
    <w:rsid w:val="00C41CF4"/>
    <w:rsid w:val="00C42809"/>
    <w:rsid w:val="00C504A4"/>
    <w:rsid w:val="00C50C35"/>
    <w:rsid w:val="00C523B0"/>
    <w:rsid w:val="00C5590B"/>
    <w:rsid w:val="00C610BA"/>
    <w:rsid w:val="00C67B8B"/>
    <w:rsid w:val="00C8370C"/>
    <w:rsid w:val="00C90074"/>
    <w:rsid w:val="00C954E1"/>
    <w:rsid w:val="00C96CDC"/>
    <w:rsid w:val="00CA26DD"/>
    <w:rsid w:val="00CA48FC"/>
    <w:rsid w:val="00CB18BB"/>
    <w:rsid w:val="00CB31E0"/>
    <w:rsid w:val="00CC3F5A"/>
    <w:rsid w:val="00CC5058"/>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20D89"/>
    <w:rsid w:val="00D4057C"/>
    <w:rsid w:val="00D41C11"/>
    <w:rsid w:val="00D45527"/>
    <w:rsid w:val="00D47665"/>
    <w:rsid w:val="00D510F0"/>
    <w:rsid w:val="00D563C3"/>
    <w:rsid w:val="00D5643E"/>
    <w:rsid w:val="00D57A6A"/>
    <w:rsid w:val="00D6051E"/>
    <w:rsid w:val="00D61D73"/>
    <w:rsid w:val="00D6241F"/>
    <w:rsid w:val="00D648AB"/>
    <w:rsid w:val="00D663DD"/>
    <w:rsid w:val="00D764DE"/>
    <w:rsid w:val="00D81DF6"/>
    <w:rsid w:val="00D91037"/>
    <w:rsid w:val="00D93DBE"/>
    <w:rsid w:val="00D95921"/>
    <w:rsid w:val="00DA2E54"/>
    <w:rsid w:val="00DA3896"/>
    <w:rsid w:val="00DA4C9E"/>
    <w:rsid w:val="00DA6894"/>
    <w:rsid w:val="00DB06A3"/>
    <w:rsid w:val="00DB1B11"/>
    <w:rsid w:val="00DC160F"/>
    <w:rsid w:val="00DC501A"/>
    <w:rsid w:val="00DC5AFD"/>
    <w:rsid w:val="00DC7B7F"/>
    <w:rsid w:val="00DD1DBA"/>
    <w:rsid w:val="00DD2320"/>
    <w:rsid w:val="00DD6249"/>
    <w:rsid w:val="00DD76A0"/>
    <w:rsid w:val="00DE05B2"/>
    <w:rsid w:val="00DE3CC3"/>
    <w:rsid w:val="00DE679D"/>
    <w:rsid w:val="00DF4467"/>
    <w:rsid w:val="00E001A7"/>
    <w:rsid w:val="00E04B5B"/>
    <w:rsid w:val="00E1178A"/>
    <w:rsid w:val="00E12FAA"/>
    <w:rsid w:val="00E13019"/>
    <w:rsid w:val="00E17193"/>
    <w:rsid w:val="00E210B4"/>
    <w:rsid w:val="00E22A89"/>
    <w:rsid w:val="00E23FC0"/>
    <w:rsid w:val="00E27909"/>
    <w:rsid w:val="00E31AE8"/>
    <w:rsid w:val="00E32D94"/>
    <w:rsid w:val="00E33670"/>
    <w:rsid w:val="00E364A1"/>
    <w:rsid w:val="00E462D8"/>
    <w:rsid w:val="00E465D5"/>
    <w:rsid w:val="00E4708F"/>
    <w:rsid w:val="00E516BB"/>
    <w:rsid w:val="00E54C54"/>
    <w:rsid w:val="00E60CB8"/>
    <w:rsid w:val="00E61E4D"/>
    <w:rsid w:val="00E66B37"/>
    <w:rsid w:val="00E7095E"/>
    <w:rsid w:val="00E74AAE"/>
    <w:rsid w:val="00E8182A"/>
    <w:rsid w:val="00E82515"/>
    <w:rsid w:val="00E8492E"/>
    <w:rsid w:val="00E87678"/>
    <w:rsid w:val="00E87C9E"/>
    <w:rsid w:val="00E917B5"/>
    <w:rsid w:val="00E96663"/>
    <w:rsid w:val="00EA021D"/>
    <w:rsid w:val="00EA31F7"/>
    <w:rsid w:val="00EA5503"/>
    <w:rsid w:val="00EA7D27"/>
    <w:rsid w:val="00EB21F4"/>
    <w:rsid w:val="00EB41B7"/>
    <w:rsid w:val="00EC49C5"/>
    <w:rsid w:val="00EC542F"/>
    <w:rsid w:val="00EC6C42"/>
    <w:rsid w:val="00ED7BA9"/>
    <w:rsid w:val="00EE6C52"/>
    <w:rsid w:val="00EF175F"/>
    <w:rsid w:val="00EF7EBC"/>
    <w:rsid w:val="00F01793"/>
    <w:rsid w:val="00F0323E"/>
    <w:rsid w:val="00F07A49"/>
    <w:rsid w:val="00F12575"/>
    <w:rsid w:val="00F22159"/>
    <w:rsid w:val="00F23BE8"/>
    <w:rsid w:val="00F305E6"/>
    <w:rsid w:val="00F40434"/>
    <w:rsid w:val="00F4266C"/>
    <w:rsid w:val="00F43048"/>
    <w:rsid w:val="00F436F2"/>
    <w:rsid w:val="00F479F1"/>
    <w:rsid w:val="00F550F6"/>
    <w:rsid w:val="00F6221D"/>
    <w:rsid w:val="00F64F51"/>
    <w:rsid w:val="00F65442"/>
    <w:rsid w:val="00F66552"/>
    <w:rsid w:val="00F711A9"/>
    <w:rsid w:val="00F75902"/>
    <w:rsid w:val="00F85462"/>
    <w:rsid w:val="00F8798D"/>
    <w:rsid w:val="00F91F0C"/>
    <w:rsid w:val="00F931D1"/>
    <w:rsid w:val="00F97C61"/>
    <w:rsid w:val="00FA0895"/>
    <w:rsid w:val="00FA12C9"/>
    <w:rsid w:val="00FA35A4"/>
    <w:rsid w:val="00FA63B8"/>
    <w:rsid w:val="00FB392C"/>
    <w:rsid w:val="00FB629B"/>
    <w:rsid w:val="00FB72E5"/>
    <w:rsid w:val="00FC143A"/>
    <w:rsid w:val="00FD64F6"/>
    <w:rsid w:val="00FE0766"/>
    <w:rsid w:val="00FE4BCE"/>
    <w:rsid w:val="00FE5DDC"/>
    <w:rsid w:val="00FE7508"/>
    <w:rsid w:val="00FF1C42"/>
    <w:rsid w:val="00FF1D97"/>
    <w:rsid w:val="00FF24ED"/>
    <w:rsid w:val="00FF29E9"/>
    <w:rsid w:val="00FF3F04"/>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0C100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CDD9-6CB7-4FD0-92DD-DED950E9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 Wilson</cp:lastModifiedBy>
  <cp:revision>7</cp:revision>
  <cp:lastPrinted>2023-01-11T10:35:00Z</cp:lastPrinted>
  <dcterms:created xsi:type="dcterms:W3CDTF">2023-02-17T06:35:00Z</dcterms:created>
  <dcterms:modified xsi:type="dcterms:W3CDTF">2023-02-21T18:39:00Z</dcterms:modified>
</cp:coreProperties>
</file>